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2E83" w14:textId="77777777" w:rsidR="00D23FE0" w:rsidRPr="00626CEB" w:rsidRDefault="00626CEB" w:rsidP="00626CEB">
      <w:pPr>
        <w:jc w:val="center"/>
        <w:rPr>
          <w:sz w:val="96"/>
          <w:szCs w:val="96"/>
        </w:rPr>
      </w:pPr>
      <w:r>
        <w:rPr>
          <w:sz w:val="96"/>
          <w:szCs w:val="96"/>
        </w:rPr>
        <w:t>This is our first year submitting annual grant, so there is no previous application</w:t>
      </w:r>
      <w:bookmarkStart w:id="0" w:name="_GoBack"/>
      <w:bookmarkEnd w:id="0"/>
    </w:p>
    <w:sectPr w:rsidR="00D23FE0" w:rsidRPr="00626CEB" w:rsidSect="00D0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EB"/>
    <w:rsid w:val="00503B00"/>
    <w:rsid w:val="00626CEB"/>
    <w:rsid w:val="00D0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E3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2018-03-08T01:36:00Z</dcterms:created>
  <dcterms:modified xsi:type="dcterms:W3CDTF">2018-03-08T01:37:00Z</dcterms:modified>
</cp:coreProperties>
</file>